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仿宋" w:eastAsia="方正小标宋简体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青岛市农业农村局</w:t>
      </w:r>
    </w:p>
    <w:p>
      <w:pPr>
        <w:spacing w:line="56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方正小标宋简体" w:hAnsi="仿宋" w:eastAsia="方正小标宋简体"/>
          <w:sz w:val="44"/>
          <w:szCs w:val="44"/>
        </w:rPr>
        <w:t>执法主体、执法流程图、执法监督途径</w:t>
      </w:r>
    </w:p>
    <w:p>
      <w:pPr>
        <w:widowControl w:val="0"/>
        <w:wordWrap/>
        <w:adjustRightInd/>
        <w:snapToGrid/>
        <w:spacing w:line="600" w:lineRule="exact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600" w:lineRule="exact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sz w:val="32"/>
          <w:szCs w:val="32"/>
        </w:rPr>
        <w:t>一、执法主体</w:t>
      </w:r>
    </w:p>
    <w:p>
      <w:pPr>
        <w:widowControl w:val="0"/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青岛市农业农村局</w:t>
      </w:r>
    </w:p>
    <w:p>
      <w:pPr>
        <w:widowControl w:val="0"/>
        <w:wordWrap/>
        <w:adjustRightInd/>
        <w:snapToGrid/>
        <w:spacing w:line="600" w:lineRule="exact"/>
        <w:textAlignment w:val="auto"/>
        <w:rPr>
          <w:rFonts w:hint="eastAsia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sz w:val="32"/>
          <w:szCs w:val="32"/>
        </w:rPr>
        <w:t>二、执法流程图</w:t>
      </w:r>
    </w:p>
    <w:p>
      <w:pPr>
        <w:widowControl w:val="0"/>
        <w:wordWrap/>
        <w:adjustRightInd/>
        <w:snapToGrid/>
        <w:spacing w:line="600" w:lineRule="exact"/>
        <w:jc w:val="center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28"/>
          <w:szCs w:val="28"/>
          <w:lang w:eastAsia="zh-CN"/>
        </w:rPr>
        <w:t>青岛市农业农村局</w:t>
      </w:r>
      <w:r>
        <w:rPr>
          <w:rFonts w:hint="eastAsia" w:ascii="黑体" w:eastAsia="黑体"/>
          <w:sz w:val="28"/>
          <w:szCs w:val="28"/>
        </w:rPr>
        <w:t>一般程序行政处罚案件办理流程图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Calibri" w:hAnsi="Calibri" w:eastAsia="宋体" w:cs="Times New Roman"/>
          <w:kern w:val="2"/>
          <w:sz w:val="21"/>
          <w:szCs w:val="2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934085</wp:posOffset>
                </wp:positionH>
                <wp:positionV relativeFrom="paragraph">
                  <wp:posOffset>394970</wp:posOffset>
                </wp:positionV>
                <wp:extent cx="607695" cy="145415"/>
                <wp:effectExtent l="0" t="0" r="0" b="0"/>
                <wp:wrapNone/>
                <wp:docPr id="1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695" cy="145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73.55pt;margin-top:31.1pt;height:11.45pt;width:47.85pt;z-index:251659264;mso-width-relative:page;mso-height-relative:page;" filled="f" stroked="f" coordsize="21600,21600" o:gfxdata="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CCo/w3ZAAAACQEAAA8AAAAA&#10;AAAAAQAgAAAAIgAAAGRycy9kb3ducmV2LnhtbFBLAQIUABQAAAAIAIdO4kAgshfFoQEAAEADAAAO&#10;AAAAAAAAAAEAIAAAACgBAABkcnMvZTJvRG9jLnhtbFBLBQYAAAAABgAGAFkBAAA7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tabs>
          <w:tab w:val="left" w:pos="7350"/>
        </w:tabs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ab/>
      </w:r>
    </w:p>
    <w:p>
      <w:pPr>
        <w:jc w:val="center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jc w:val="center"/>
        <w:rPr>
          <w:rFonts w:hint="eastAsia"/>
        </w:rPr>
      </w:pPr>
    </w:p>
    <w:p/>
    <w:p/>
    <w:p/>
    <w:p/>
    <w:p/>
    <w:p>
      <w:pPr>
        <w:tabs>
          <w:tab w:val="left" w:pos="5880"/>
        </w:tabs>
      </w:pPr>
      <w:r>
        <w:tab/>
      </w:r>
    </w:p>
    <w:p/>
    <w:p>
      <w:pPr>
        <w:jc w:val="center"/>
      </w:pPr>
    </w:p>
    <w:p/>
    <w:p/>
    <w:p/>
    <w:p/>
    <w:p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58420</wp:posOffset>
                </wp:positionH>
                <wp:positionV relativeFrom="paragraph">
                  <wp:posOffset>148590</wp:posOffset>
                </wp:positionV>
                <wp:extent cx="5928360" cy="8128635"/>
                <wp:effectExtent l="4445" t="5080" r="10795" b="19685"/>
                <wp:wrapNone/>
                <wp:docPr id="45" name="组合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8360" cy="8128635"/>
                          <a:chOff x="1680" y="2331"/>
                          <a:chExt cx="9336" cy="12810"/>
                        </a:xfrm>
                      </wpg:grpSpPr>
                      <wps:wsp>
                        <wps:cNvPr id="4" name="直线连接线 98"/>
                        <wps:cNvCnPr/>
                        <wps:spPr>
                          <a:xfrm flipH="1">
                            <a:off x="4055" y="4235"/>
                            <a:ext cx="446" cy="329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0"/>
                      </wps:wsp>
                      <wps:wsp>
                        <wps:cNvPr id="5" name="直线连接线 98"/>
                        <wps:cNvCnPr/>
                        <wps:spPr>
                          <a:xfrm>
                            <a:off x="7185" y="4217"/>
                            <a:ext cx="468" cy="38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 upright="0"/>
                      </wps:wsp>
                      <wpg:grpSp>
                        <wpg:cNvPr id="44" name="组合 88"/>
                        <wpg:cNvGrpSpPr/>
                        <wpg:grpSpPr>
                          <a:xfrm>
                            <a:off x="1680" y="2331"/>
                            <a:ext cx="9336" cy="12810"/>
                            <a:chOff x="1680" y="2331"/>
                            <a:chExt cx="9336" cy="12810"/>
                          </a:xfrm>
                        </wpg:grpSpPr>
                        <wpg:grpSp>
                          <wpg:cNvPr id="42" name="组合 37"/>
                          <wpg:cNvGrpSpPr/>
                          <wpg:grpSpPr>
                            <a:xfrm>
                              <a:off x="1680" y="2331"/>
                              <a:ext cx="9337" cy="12811"/>
                              <a:chOff x="632" y="0"/>
                              <a:chExt cx="9337" cy="12811"/>
                            </a:xfrm>
                          </wpg:grpSpPr>
                          <wps:wsp>
                            <wps:cNvPr id="6" name="自选图形 38"/>
                            <wps:cNvCnPr/>
                            <wps:spPr>
                              <a:xfrm>
                                <a:off x="8893" y="4608"/>
                                <a:ext cx="520" cy="1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7" name="自选图形 39"/>
                            <wps:cNvCnPr/>
                            <wps:spPr>
                              <a:xfrm>
                                <a:off x="8879" y="4198"/>
                                <a:ext cx="519" cy="1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8" name="自选图形 40"/>
                            <wps:cNvCnPr/>
                            <wps:spPr>
                              <a:xfrm>
                                <a:off x="8893" y="5163"/>
                                <a:ext cx="520" cy="1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9" name="自选图形 41"/>
                            <wps:cNvCnPr/>
                            <wps:spPr>
                              <a:xfrm>
                                <a:off x="8893" y="5572"/>
                                <a:ext cx="520" cy="2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0" name="自选图形 42"/>
                            <wps:cNvCnPr/>
                            <wps:spPr>
                              <a:xfrm>
                                <a:off x="1636" y="5616"/>
                                <a:ext cx="520" cy="1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1" name="自选图形 43"/>
                            <wps:cNvCnPr/>
                            <wps:spPr>
                              <a:xfrm>
                                <a:off x="7246" y="5164"/>
                                <a:ext cx="520" cy="2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2" name="自选图形 44"/>
                            <wps:cNvCnPr/>
                            <wps:spPr>
                              <a:xfrm>
                                <a:off x="7232" y="4200"/>
                                <a:ext cx="519" cy="1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3" name="自选图形 45"/>
                            <wps:cNvCnPr/>
                            <wps:spPr>
                              <a:xfrm>
                                <a:off x="7246" y="4609"/>
                                <a:ext cx="520" cy="2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4" name="自选图形 46"/>
                            <wps:cNvCnPr/>
                            <wps:spPr>
                              <a:xfrm>
                                <a:off x="7246" y="5574"/>
                                <a:ext cx="520" cy="1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5" name="自选图形 47"/>
                            <wps:cNvCnPr/>
                            <wps:spPr>
                              <a:xfrm>
                                <a:off x="1609" y="5086"/>
                                <a:ext cx="519" cy="2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6" name="自选图形 48"/>
                            <wps:cNvCnPr/>
                            <wps:spPr>
                              <a:xfrm>
                                <a:off x="1636" y="4188"/>
                                <a:ext cx="519" cy="1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7" name="自选图形 49"/>
                            <wps:cNvCnPr/>
                            <wps:spPr>
                              <a:xfrm>
                                <a:off x="1636" y="4637"/>
                                <a:ext cx="520" cy="2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8" name="矩形 23"/>
                            <wps:cNvSpPr/>
                            <wps:spPr>
                              <a:xfrm>
                                <a:off x="5294" y="2338"/>
                                <a:ext cx="3326" cy="9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决定不予立案的，经法制机构审核、局分管领导批准，办案机构将结果告知具名的投诉人、申诉人、举报人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9" name="矩形 22"/>
                            <wps:cNvSpPr/>
                            <wps:spPr>
                              <a:xfrm>
                                <a:off x="1911" y="0"/>
                                <a:ext cx="5414" cy="80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案件来源：依据检查职权或通过投诉、举报、上级机关交办、其他机关移送等途径发现违法行为线索</w:t>
                                  </w: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发现违法事实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20" name="矩形 21"/>
                            <wps:cNvSpPr/>
                            <wps:spPr>
                              <a:xfrm>
                                <a:off x="1911" y="1096"/>
                                <a:ext cx="5554" cy="68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核查：办案机构在</w:t>
                                  </w:r>
                                  <w:r>
                                    <w:t>7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个工作日内予以核查，决定是否立案，特殊情况下可延长至</w:t>
                                  </w:r>
                                  <w:r>
                                    <w:t>15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个工作日。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21" name="自选图形 50"/>
                            <wps:cNvCnPr/>
                            <wps:spPr>
                              <a:xfrm>
                                <a:off x="4427" y="647"/>
                                <a:ext cx="15" cy="453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2" name="矩形 20"/>
                            <wps:cNvSpPr/>
                            <wps:spPr>
                              <a:xfrm>
                                <a:off x="949" y="2246"/>
                                <a:ext cx="3938" cy="1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立案：填写立案审批表，附相关材料、报告，经法制机构审核、局分管领导批准予以立案，办案机构负责人指定</w:t>
                                  </w:r>
                                  <w:r>
                                    <w:t>2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名以上办案人员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23" name="矩形 19"/>
                            <wps:cNvSpPr/>
                            <wps:spPr>
                              <a:xfrm>
                                <a:off x="1361" y="7213"/>
                                <a:ext cx="7413" cy="80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办案机构将案件处理意见及审核意见报法制机构审核、局分管领导审批。重大疑难案件提交会议集体讨论决定。</w:t>
                                  </w:r>
                                </w:p>
                                <w:p>
                                  <w:pPr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重大疑难案件提交会议集体讨论决定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24" name="矩形 18"/>
                            <wps:cNvSpPr/>
                            <wps:spPr>
                              <a:xfrm>
                                <a:off x="2200" y="4422"/>
                                <a:ext cx="5157" cy="42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违法行为轻微，没有造成危害后果的，建议不予处罚政、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25" name="矩形 17"/>
                            <wps:cNvSpPr/>
                            <wps:spPr>
                              <a:xfrm>
                                <a:off x="632" y="4016"/>
                                <a:ext cx="1186" cy="18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调查取证：办案人员进行调查，收集、调取证据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26" name="矩形 16"/>
                            <wps:cNvSpPr/>
                            <wps:spPr>
                              <a:xfrm>
                                <a:off x="687" y="6408"/>
                                <a:ext cx="8556" cy="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宋体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审核：认为事实成立的，办案机构撰写案件调查终结报告，报</w:t>
                                  </w: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局法制机构审核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27" name="自选图形 51"/>
                            <wps:cNvCnPr/>
                            <wps:spPr>
                              <a:xfrm>
                                <a:off x="1224" y="5932"/>
                                <a:ext cx="15" cy="386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8" name="矩形 15"/>
                            <wps:cNvSpPr/>
                            <wps:spPr>
                              <a:xfrm>
                                <a:off x="1224" y="8442"/>
                                <a:ext cx="4281" cy="12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告知：办案机构以市局名义告知当事人拟作出行政处罚的事实、理由、依据和处罚内容，并告知当事人依法享有的陈述、申辩权。符合听证条件的，送达听证告知书。</w:t>
                                  </w:r>
                                </w:p>
                                <w:p>
                                  <w:pPr>
                                    <w:snapToGrid w:val="0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29" name="矩形 14"/>
                            <wps:cNvSpPr/>
                            <wps:spPr>
                              <a:xfrm>
                                <a:off x="6174" y="8482"/>
                                <a:ext cx="2522" cy="118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当事人要求举行听证的，法规处组织听证会，听取当事人陈述、申辩，制作听证报告。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30" name="自选图形 52"/>
                            <wps:cNvCnPr/>
                            <wps:spPr>
                              <a:xfrm>
                                <a:off x="3492" y="9750"/>
                                <a:ext cx="2" cy="327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31" name="矩形 13"/>
                            <wps:cNvSpPr/>
                            <wps:spPr>
                              <a:xfrm>
                                <a:off x="921" y="10120"/>
                                <a:ext cx="8093" cy="73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决定：办案机构提出行政处罚意见报法制机构审核、局分管领导审批，重大疑难案件提交会议集体讨论决定。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32" name="矩形 12"/>
                            <wps:cNvSpPr/>
                            <wps:spPr>
                              <a:xfrm>
                                <a:off x="797" y="11256"/>
                                <a:ext cx="8409" cy="72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送达：制作送达行政处罚决定书。应自立案起</w:t>
                                  </w:r>
                                  <w:r>
                                    <w:t>90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日内作出，情况特殊经局分管领导批准可延长</w:t>
                                  </w:r>
                                  <w:r>
                                    <w:t>30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日，情况特别复杂的，经会议集体研究决定可以继续延期。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33" name="矩形 10"/>
                            <wps:cNvSpPr/>
                            <wps:spPr>
                              <a:xfrm>
                                <a:off x="4133" y="12395"/>
                                <a:ext cx="2025" cy="41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结案，立卷归档</w:t>
                                  </w:r>
                                </w:p>
                              </w:txbxContent>
                            </wps:txbx>
                            <wps:bodyPr lIns="91440" tIns="45720" rIns="91440" bIns="45720" upright="1"/>
                          </wps:wsp>
                          <wps:wsp>
                            <wps:cNvPr id="34" name="矩形 9"/>
                            <wps:cNvSpPr/>
                            <wps:spPr>
                              <a:xfrm>
                                <a:off x="2186" y="3937"/>
                                <a:ext cx="5157" cy="4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认为违法事实不成立的，建议销案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35" name="矩形 8"/>
                            <wps:cNvSpPr/>
                            <wps:spPr>
                              <a:xfrm>
                                <a:off x="2200" y="4898"/>
                                <a:ext cx="5157" cy="4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不属于本机关管辖的，建议移交其他行政机关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36" name="矩形 7"/>
                            <wps:cNvSpPr/>
                            <wps:spPr>
                              <a:xfrm>
                                <a:off x="2200" y="5440"/>
                                <a:ext cx="5143" cy="49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涉嫌犯罪的，建议移送司法机关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37" name="自选图形 53"/>
                            <wps:cNvCnPr/>
                            <wps:spPr>
                              <a:xfrm>
                                <a:off x="4441" y="6883"/>
                                <a:ext cx="2" cy="327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38" name="自选图形 54"/>
                            <wps:cNvCnPr/>
                            <wps:spPr>
                              <a:xfrm>
                                <a:off x="4482" y="10873"/>
                                <a:ext cx="2" cy="327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39" name="自选图形 55"/>
                            <wps:cNvCnPr/>
                            <wps:spPr>
                              <a:xfrm>
                                <a:off x="5569" y="9195"/>
                                <a:ext cx="519" cy="2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40" name="矩形 6"/>
                            <wps:cNvSpPr/>
                            <wps:spPr>
                              <a:xfrm>
                                <a:off x="7796" y="3973"/>
                                <a:ext cx="1265" cy="18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撰写调查终结报告，报局分管领导审批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41" name="矩形 5"/>
                            <wps:cNvSpPr/>
                            <wps:spPr>
                              <a:xfrm>
                                <a:off x="9490" y="3997"/>
                                <a:ext cx="479" cy="18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依法告知送达。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wpg:grpSp>
                        <wps:wsp>
                          <wps:cNvPr id="43" name="直线连接线 98"/>
                          <wps:cNvCnPr/>
                          <wps:spPr>
                            <a:xfrm rot="-3000000" flipH="1">
                              <a:off x="6116" y="14384"/>
                              <a:ext cx="301" cy="258"/>
                            </a:xfrm>
                            <a:prstGeom prst="straightConnector1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bevel/>
                              <a:headEnd type="none" w="med" len="med"/>
                              <a:tailEnd type="triangle" w="med" len="med"/>
                            </a:ln>
                          </wps:spPr>
                          <wps:bodyPr upright="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89" o:spid="_x0000_s1026" o:spt="203" style="position:absolute;left:0pt;margin-left:4.6pt;margin-top:11.7pt;height:640.05pt;width:466.8pt;z-index:251662336;mso-width-relative:page;mso-height-relative:page;" coordorigin="1680,2331" coordsize="9336,12810" o:gfxdata="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">
                <o:lock v:ext="edit" position="f" selection="f" grouping="f" rotation="f" cropping="f" text="f" aspectratio="f"/>
                <v:shape id="直线连接线 98" o:spid="_x0000_s1026" o:spt="32" type="#_x0000_t32" style="position:absolute;left:4055;top:4235;flip:x;height:329;width:446;" filled="f" stroked="t" coordsize="21600,21600" o:gfxdata="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Kdlyb4A&#10;AADa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直线连接线 98" o:spid="_x0000_s1026" o:spt="32" type="#_x0000_t32" style="position:absolute;left:7185;top:4217;height:388;width:468;" filled="f" stroked="t" coordsize="21600,21600" o:gfxdata="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c129a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group id="组合 88" o:spid="_x0000_s1026" o:spt="203" style="position:absolute;left:1680;top:2331;height:12810;width:9336;" coordorigin="1680,2331" coordsize="9336,12810" o:gfxdata="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oa4C70AAADbAAAADwAAAAAAAAABACAAAAAiAAAAZHJzL2Rvd25yZXYueG1s&#10;UEsBAhQAFAAAAAgAh07iQDMvBZ47AAAAOQAAABUAAAAAAAAAAQAgAAAADAEAAGRycy9ncm91cHNo&#10;YXBleG1sLnhtbFBLBQYAAAAABgAGAGABAADJAwAAAAA=&#10;">
                  <o:lock v:ext="edit" position="f" selection="f" grouping="f" rotation="f" cropping="f" text="f" aspectratio="f"/>
                  <v:group id="组合 37" o:spid="_x0000_s1026" o:spt="203" style="position:absolute;left:1680;top:2331;height:12811;width:9337;" coordorigin="632,0" coordsize="9337,12811" o:gfxdata="UEsDBAoAAAAAAIdO4kAAAAAAAAAAAAAAAAAEAAAAZHJzL1BLAwQUAAAACACHTuJAfiOF5L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1glcD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+I4XkvwAAANsAAAAPAAAAAAAAAAEAIAAAACIAAABkcnMvZG93bnJldi54&#10;bWxQSwECFAAUAAAACACHTuJAMy8FnjsAAAA5AAAAFQAAAAAAAAABACAAAAAOAQAAZHJzL2dyb3Vw&#10;c2hhcGV4bWwueG1sUEsFBgAAAAAGAAYAYAEAAMsDAAAAAA==&#10;">
                    <o:lock v:ext="edit" position="f" selection="f" grouping="f" rotation="f" cropping="f" text="f" aspectratio="f"/>
                    <v:shape id="自选图形 38" o:spid="_x0000_s1026" o:spt="32" type="#_x0000_t32" style="position:absolute;left:8893;top:4608;height:1;width:520;" filled="f" stroked="t" coordsize="21600,21600" o:gfxdata="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fnRaG8AAAA&#10;2gAAAA8AAAAAAAAAAQAgAAAAIgAAAGRycy9kb3ducmV2LnhtbFBLAQIUABQAAAAIAIdO4kAzLwWe&#10;OwAAADkAAAAQAAAAAAAAAAEAIAAAAAsBAABkcnMvc2hhcGV4bWwueG1sUEsFBgAAAAAGAAYAWwEA&#10;ALU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39" o:spid="_x0000_s1026" o:spt="32" type="#_x0000_t32" style="position:absolute;left:8879;top:4198;height:1;width:519;" filled="f" stroked="t" coordsize="21600,21600" o:gfxdata="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q+A6vQAA&#10;ANo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0" o:spid="_x0000_s1026" o:spt="32" type="#_x0000_t32" style="position:absolute;left:8893;top:5163;height:1;width:520;" filled="f" stroked="t" coordsize="21600,21600" o:gfxdata="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k0dEi5AAAA2g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1" o:spid="_x0000_s1026" o:spt="32" type="#_x0000_t32" style="position:absolute;left:8893;top:5572;height:2;width:520;" filled="f" stroked="t" coordsize="21600,21600" o:gfxdata="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2eNHTvQAA&#10;ANo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2" o:spid="_x0000_s1026" o:spt="32" type="#_x0000_t32" style="position:absolute;left:1636;top:5616;height:1;width:520;" filled="f" stroked="t" coordsize="21600,21600" o:gfxdata="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4zp+r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3" o:spid="_x0000_s1026" o:spt="32" type="#_x0000_t32" style="position:absolute;left:7246;top:5164;height:2;width:520;" filled="f" stroked="t" coordsize="21600,21600" o:gfxdata="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MBMY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4" o:spid="_x0000_s1026" o:spt="32" type="#_x0000_t32" style="position:absolute;left:7232;top:4200;height:1;width:519;" filled="f" stroked="t" coordsize="21600,21600" o:gfxdata="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BLSF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5" o:spid="_x0000_s1026" o:spt="32" type="#_x0000_t32" style="position:absolute;left:7246;top:4609;height:2;width:520;" filled="f" stroked="t" coordsize="21600,21600" o:gfxdata="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153j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6" o:spid="_x0000_s1026" o:spt="32" type="#_x0000_t32" style="position:absolute;left:7246;top:5574;height:1;width:520;" filled="f" stroked="t" coordsize="21600,21600" o:gfxdata="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Lfv+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7" o:spid="_x0000_s1026" o:spt="32" type="#_x0000_t32" style="position:absolute;left:1609;top:5086;height:2;width:519;" filled="f" stroked="t" coordsize="21600,21600" o:gfxdata="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/tKY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8" o:spid="_x0000_s1026" o:spt="32" type="#_x0000_t32" style="position:absolute;left:1636;top:4188;height:1;width:519;" filled="f" stroked="t" coordsize="21600,21600" o:gfxdata="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8p1BW8AAAA&#10;2wAAAA8AAAAAAAAAAQAgAAAAIgAAAGRycy9kb3ducmV2LnhtbFBLAQIUABQAAAAIAIdO4kAzLwWe&#10;OwAAADkAAAAQAAAAAAAAAAEAIAAAAAsBAABkcnMvc2hhcGV4bWwueG1sUEsFBgAAAAAGAAYAWwEA&#10;ALU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9" o:spid="_x0000_s1026" o:spt="32" type="#_x0000_t32" style="position:absolute;left:1636;top:4637;height:2;width:520;" filled="f" stroked="t" coordsize="21600,21600" o:gfxdata="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BlcY68AAAA&#10;2wAAAA8AAAAAAAAAAQAgAAAAIgAAAGRycy9kb3ducmV2LnhtbFBLAQIUABQAAAAIAIdO4kAzLwWe&#10;OwAAADkAAAAQAAAAAAAAAAEAIAAAAAsBAABkcnMvc2hhcGV4bWwueG1sUEsFBgAAAAAGAAYAWwEA&#10;ALU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rect id="矩形 23" o:spid="_x0000_s1026" o:spt="1" style="position:absolute;left:5294;top:2338;height:926;width:3326;" fillcolor="#FFFFFF" filled="t" stroked="t" coordsize="21600,21600" o:gfxdata="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vqEpe8AAAA&#10;2w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决定不予立案的，经法制机构审核、局分管领导批准，办案机构将结果告知具名的投诉人、申诉人、举报人</w:t>
                            </w:r>
                          </w:p>
                        </w:txbxContent>
                      </v:textbox>
                    </v:rect>
                    <v:rect id="矩形 22" o:spid="_x0000_s1026" o:spt="1" style="position:absolute;left:1911;top:0;height:803;width:5414;" fillcolor="#FFFFFF" filled="t" stroked="t" coordsize="21600,21600" o:gfxdata="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Ka3DLsAAADb&#10;AAAADwAAAAAAAAABACAAAAAiAAAAZHJzL2Rvd25yZXYueG1sUEsBAhQAFAAAAAgAh07iQDMvBZ47&#10;AAAAOQAAABAAAAAAAAAAAQAgAAAACgEAAGRycy9zaGFwZXhtbC54bWxQSwUGAAAAAAYABgBbAQAA&#10;tA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案件来源：依据检查职权或通过投诉、举报、上级机关交办、其他机关移送等途径发现违法行为线索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发现违法事实</w:t>
                            </w:r>
                          </w:p>
                        </w:txbxContent>
                      </v:textbox>
                    </v:rect>
                    <v:rect id="矩形 21" o:spid="_x0000_s1026" o:spt="1" style="position:absolute;left:1911;top:1096;height:684;width:5554;" fillcolor="#FFFFFF" filled="t" stroked="t" coordsize="21600,21600" o:gfxdata="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L8NQsugAAANsA&#10;AAAPAAAAAAAAAAEAIAAAACIAAABkcnMvZG93bnJldi54bWxQSwECFAAUAAAACACHTuJAMy8FnjsA&#10;AAA5AAAAEAAAAAAAAAABACAAAAAJAQAAZHJzL3NoYXBleG1sLnhtbFBLBQYAAAAABgAGAFsBAACz&#10;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核查：办案机构在</w:t>
                            </w:r>
                            <w:r>
                              <w:t>7</w:t>
                            </w:r>
                            <w:r>
                              <w:rPr>
                                <w:rFonts w:hint="eastAsia"/>
                              </w:rPr>
                              <w:t>个工作日内予以核查，决定是否立案，特殊情况下可延长至</w:t>
                            </w:r>
                            <w:r>
                              <w:t>15</w:t>
                            </w:r>
                            <w:r>
                              <w:rPr>
                                <w:rFonts w:hint="eastAsia"/>
                              </w:rPr>
                              <w:t>个工作日。</w:t>
                            </w:r>
                          </w:p>
                        </w:txbxContent>
                      </v:textbox>
                    </v:rect>
                    <v:shape id="自选图形 50" o:spid="_x0000_s1026" o:spt="32" type="#_x0000_t32" style="position:absolute;left:4427;top:647;height:453;width:15;" filled="f" stroked="t" coordsize="21600,21600" o:gfxdata="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qyG3L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rect id="矩形 20" o:spid="_x0000_s1026" o:spt="1" style="position:absolute;left:949;top:2246;height:1260;width:3938;" fillcolor="#FFFFFF" filled="t" stroked="t" coordsize="21600,21600" o:gfxdata="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bu/AvQAA&#10;ANsAAAAPAAAAAAAAAAEAIAAAACIAAABkcnMvZG93bnJldi54bWxQSwECFAAUAAAACACHTuJAMy8F&#10;njsAAAA5AAAAEAAAAAAAAAABACAAAAAMAQAAZHJzL3NoYXBleG1sLnhtbFBLBQYAAAAABgAGAFsB&#10;AAC2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立案：填写立案审批表，附相关材料、报告，经法制机构审核、局分管领导批准予以立案，办案机构负责人指定</w:t>
                            </w:r>
                            <w: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名以上办案人员</w:t>
                            </w:r>
                          </w:p>
                        </w:txbxContent>
                      </v:textbox>
                    </v:rect>
                    <v:rect id="矩形 19" o:spid="_x0000_s1026" o:spt="1" style="position:absolute;left:1361;top:7213;height:809;width:7413;" fillcolor="#FFFFFF" filled="t" stroked="t" coordsize="21600,21600" o:gfxdata="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siSlu8AAAA&#10;2w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办案机构将案件处理意见及审核意见报法制机构审核、局分管领导审批。重大疑难案件提交会议集体讨论决定。</w:t>
                            </w:r>
                          </w:p>
                          <w:p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重大疑难案件提交会议集体讨论决定</w:t>
                            </w:r>
                          </w:p>
                        </w:txbxContent>
                      </v:textbox>
                    </v:rect>
                    <v:rect id="矩形 18" o:spid="_x0000_s1026" o:spt="1" style="position:absolute;left:2200;top:4422;height:427;width:5157;" fillcolor="#FFFFFF" filled="t" stroked="t" coordsize="21600,21600" o:gfxdata="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0y9IvvQAA&#10;ANsAAAAPAAAAAAAAAAEAIAAAACIAAABkcnMvZG93bnJldi54bWxQSwECFAAUAAAACACHTuJAMy8F&#10;njsAAAA5AAAAEAAAAAAAAAABACAAAAAMAQAAZHJzL3NoYXBleG1sLnhtbFBLBQYAAAAABgAGAFsB&#10;AAC2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违法行为轻微，没有造成危害后果的，建议不予处罚政、</w:t>
                            </w:r>
                          </w:p>
                        </w:txbxContent>
                      </v:textbox>
                    </v:rect>
                    <v:rect id="矩形 17" o:spid="_x0000_s1026" o:spt="1" style="position:absolute;left:632;top:4016;height:1855;width:1186;" fillcolor="#FFFFFF" filled="t" stroked="t" coordsize="21600,21600" o:gfxdata="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h3e0vQAA&#10;ANsAAAAPAAAAAAAAAAEAIAAAACIAAABkcnMvZG93bnJldi54bWxQSwECFAAUAAAACACHTuJAMy8F&#10;njsAAAA5AAAAEAAAAAAAAAABACAAAAAMAQAAZHJzL3NoYXBleG1sLnhtbFBLBQYAAAAABgAGAFsB&#10;AAC2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调查取证：办案人员进行调查，收集、调取证据</w:t>
                            </w:r>
                          </w:p>
                        </w:txbxContent>
                      </v:textbox>
                    </v:rect>
                    <v:rect id="矩形 16" o:spid="_x0000_s1026" o:spt="1" style="position:absolute;left:687;top:6408;height:470;width:8556;" fillcolor="#FFFFFF" filled="t" stroked="t" coordsize="21600,21600" o:gfxdata="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tV6cO8AAAA&#10;2w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审核：认为事实成立的，办案机构撰写案件调查终结报告，报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局法制机构审核</w:t>
                            </w:r>
                          </w:p>
                        </w:txbxContent>
                      </v:textbox>
                    </v:rect>
                    <v:shape id="自选图形 51" o:spid="_x0000_s1026" o:spt="32" type="#_x0000_t32" style="position:absolute;left:1224;top:5932;height:386;width:15;" filled="f" stroked="t" coordsize="21600,21600" o:gfxdata="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gm7M7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rect id="矩形 15" o:spid="_x0000_s1026" o:spt="1" style="position:absolute;left:1224;top:8442;height:1249;width:4281;" fillcolor="#FFFFFF" filled="t" stroked="t" coordsize="21600,21600" o:gfxdata="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1htgqugAAANsA&#10;AAAPAAAAAAAAAAEAIAAAACIAAABkcnMvZG93bnJldi54bWxQSwECFAAUAAAACACHTuJAMy8FnjsA&#10;AAA5AAAAEAAAAAAAAAABACAAAAAJAQAAZHJzL3NoYXBleG1sLnhtbFBLBQYAAAAABgAGAFsBAACz&#10;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告知：办案机构以市局名义告知当事人拟作出行政处罚的事实、理由、依据和处罚内容，并告知当事人依法享有的陈述、申辩权。符合听证条件的，送达听证告知书。</w:t>
                            </w:r>
                          </w:p>
                          <w:p>
                            <w:pPr>
                              <w:snapToGrid w:val="0"/>
                            </w:pPr>
                          </w:p>
                        </w:txbxContent>
                      </v:textbox>
                    </v:rect>
                    <v:rect id="矩形 14" o:spid="_x0000_s1026" o:spt="1" style="position:absolute;left:6174;top:8482;height:1189;width:2522;" fillcolor="#FFFFFF" filled="t" stroked="t" coordsize="21600,21600" o:gfxdata="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rKfbG8AAAA&#10;2w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当事人要求举行听证的，法规处组织听证会，听取当事人陈述、申辩，制作听证报告。</w:t>
                            </w:r>
                          </w:p>
                        </w:txbxContent>
                      </v:textbox>
                    </v:rect>
                    <v:shape id="自选图形 52" o:spid="_x0000_s1026" o:spt="32" type="#_x0000_t32" style="position:absolute;left:3492;top:9750;height:327;width:2;" filled="f" stroked="t" coordsize="21600,21600" o:gfxdata="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Dm1m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rect id="矩形 13" o:spid="_x0000_s1026" o:spt="1" style="position:absolute;left:921;top:10120;height:737;width:8093;" fillcolor="#FFFFFF" filled="t" stroked="t" coordsize="21600,21600" o:gfxdata="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Fl52q8AAAA&#10;2w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决定：办案机构提出行政处罚意见报法制机构审核、局分管领导审批，重大疑难案件提交会议集体讨论决定。</w:t>
                            </w:r>
                          </w:p>
                        </w:txbxContent>
                      </v:textbox>
                    </v:rect>
                    <v:rect id="矩形 12" o:spid="_x0000_s1026" o:spt="1" style="position:absolute;left:797;top:11256;height:724;width:8409;" fillcolor="#FFFFFF" filled="t" stroked="t" coordsize="21600,21600" o:gfxdata="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G3eR28AAAA&#10;2w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送达：制作送达行政处罚决定书。应自立案起</w:t>
                            </w:r>
                            <w:r>
                              <w:t>90</w:t>
                            </w:r>
                            <w:r>
                              <w:rPr>
                                <w:rFonts w:hint="eastAsia"/>
                              </w:rPr>
                              <w:t>日内作出，情况特殊经局分管领导批准可延长</w:t>
                            </w:r>
                            <w:r>
                              <w:t>30</w:t>
                            </w:r>
                            <w:r>
                              <w:rPr>
                                <w:rFonts w:hint="eastAsia"/>
                              </w:rPr>
                              <w:t>日，情况特别复杂的，经会议集体研究决定可以继续延期。</w:t>
                            </w:r>
                          </w:p>
                        </w:txbxContent>
                      </v:textbox>
                    </v:rect>
                    <v:rect id="矩形 10" o:spid="_x0000_s1026" o:spt="1" style="position:absolute;left:4133;top:12395;height:416;width:2025;" fillcolor="#FFFFFF" filled="t" stroked="t" coordsize="21600,21600" o:gfxdata="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773Ia8AAAA&#10;2w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结案，立卷归档</w:t>
                            </w:r>
                          </w:p>
                        </w:txbxContent>
                      </v:textbox>
                    </v:rect>
                    <v:rect id="矩形 9" o:spid="_x0000_s1026" o:spt="1" style="position:absolute;left:2186;top:3937;height:452;width:5157;" fillcolor="#FFFFFF" filled="t" stroked="t" coordsize="21600,21600" o:gfxdata="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xEkTyvQAA&#10;ANsAAAAPAAAAAAAAAAEAIAAAACIAAABkcnMvZG93bnJldi54bWxQSwECFAAUAAAACACHTuJAMy8F&#10;njsAAAA5AAAAEAAAAAAAAAABACAAAAAMAQAAZHJzL3NoYXBleG1sLnhtbFBLBQYAAAAABgAGAFsB&#10;AAC2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认为违法事实不成立的，建议销案</w:t>
                            </w:r>
                          </w:p>
                        </w:txbxContent>
                      </v:textbox>
                    </v:rect>
                    <v:rect id="矩形 8" o:spid="_x0000_s1026" o:spt="1" style="position:absolute;left:2200;top:4898;height:453;width:5157;" fillcolor="#FFFFFF" filled="t" stroked="t" coordsize="21600,21600" o:gfxdata="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5e4Wm8AAAA&#10;2w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不属于本机关管辖的，建议移交其他行政机关</w:t>
                            </w:r>
                          </w:p>
                        </w:txbxContent>
                      </v:textbox>
                    </v:rect>
                    <v:rect id="矩形 7" o:spid="_x0000_s1026" o:spt="1" style="position:absolute;left:2200;top:5440;height:492;width:5143;" fillcolor="#FFFFFF" filled="t" stroked="t" coordsize="21600,21600" o:gfxdata="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jH8evQAA&#10;ANsAAAAPAAAAAAAAAAEAIAAAACIAAABkcnMvZG93bnJldi54bWxQSwECFAAUAAAACACHTuJAMy8F&#10;njsAAAA5AAAAEAAAAAAAAAABACAAAAAMAQAAZHJzL3NoYXBleG1sLnhtbFBLBQYAAAAABgAGAFsB&#10;AAC2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涉嫌犯罪的，建议移送司法机关</w:t>
                            </w:r>
                          </w:p>
                        </w:txbxContent>
                      </v:textbox>
                    </v:rect>
                    <v:shape id="自选图形 53" o:spid="_x0000_s1026" o:spt="32" type="#_x0000_t32" style="position:absolute;left:4441;top:6883;height:327;width:2;" filled="f" stroked="t" coordsize="21600,21600" o:gfxdata="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9At7r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54" o:spid="_x0000_s1026" o:spt="32" type="#_x0000_t32" style="position:absolute;left:4482;top:10873;height:327;width:2;" filled="f" stroked="t" coordsize="21600,21600" o:gfxdata="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k+5n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55" o:spid="_x0000_s1026" o:spt="32" type="#_x0000_t32" style="position:absolute;left:5569;top:9195;height:2;width:519;" filled="f" stroked="t" coordsize="21600,21600" o:gfxdata="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QMcB7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rect id="矩形 6" o:spid="_x0000_s1026" o:spt="1" style="position:absolute;left:7796;top:3973;height:1855;width:1265;" fillcolor="#FFFFFF" filled="t" stroked="t" coordsize="21600,21600" o:gfxdata="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WLzGMugAAANsA&#10;AAAPAAAAAAAAAAEAIAAAACIAAABkcnMvZG93bnJldi54bWxQSwECFAAUAAAACACHTuJAMy8FnjsA&#10;AAA5AAAAEAAAAAAAAAABACAAAAAJAQAAZHJzL3NoYXBleG1sLnhtbFBLBQYAAAAABgAGAFsBAACz&#10;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撰写调查终结报告，报局分管领导审批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490;top:3997;height:1855;width:479;" fillcolor="#FFFFFF" filled="t" stroked="t" coordsize="21600,21600" o:gfxdata="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5Y5QXvQAA&#10;ANsAAAAPAAAAAAAAAAEAIAAAACIAAABkcnMvZG93bnJldi54bWxQSwECFAAUAAAACACHTuJAMy8F&#10;njsAAAA5AAAAEAAAAAAAAAABACAAAAAMAQAAZHJzL3NoYXBleG1sLnhtbFBLBQYAAAAABgAGAFsB&#10;AAC2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依法告知送达。</w:t>
                            </w:r>
                          </w:p>
                        </w:txbxContent>
                      </v:textbox>
                    </v:rect>
                  </v:group>
                  <v:shape id="直线连接线 98" o:spid="_x0000_s1026" o:spt="32" type="#_x0000_t32" style="position:absolute;left:6116;top:14384;flip:x;height:258;width:301;rotation:3276800f;" filled="f" stroked="t" coordsize="21600,21600" o:gfxdata="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5DJ4y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bevel" endarrow="block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/>
    <w:p/>
    <w:p/>
    <w:p/>
    <w:p>
      <w:pPr>
        <w:rPr>
          <w:rFonts w:hint="eastAsia" w:ascii="黑体" w:eastAsia="黑体"/>
          <w:sz w:val="28"/>
          <w:szCs w:val="28"/>
        </w:rPr>
      </w:pPr>
    </w:p>
    <w:p>
      <w:pPr>
        <w:rPr>
          <w:rFonts w:hint="eastAsia" w:ascii="黑体" w:eastAsia="黑体"/>
          <w:sz w:val="28"/>
          <w:szCs w:val="28"/>
        </w:rPr>
      </w:pPr>
    </w:p>
    <w:p/>
    <w:p/>
    <w:p/>
    <w:p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531495</wp:posOffset>
                </wp:positionH>
                <wp:positionV relativeFrom="paragraph">
                  <wp:posOffset>19050</wp:posOffset>
                </wp:positionV>
                <wp:extent cx="635" cy="269875"/>
                <wp:effectExtent l="37465" t="0" r="38100" b="15875"/>
                <wp:wrapNone/>
                <wp:docPr id="2" name="自选图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6987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6" o:spid="_x0000_s1026" o:spt="32" type="#_x0000_t32" style="position:absolute;left:0pt;margin-left:41.85pt;margin-top:1.5pt;height:21.25pt;width:0.05pt;z-index:251660288;mso-width-relative:page;mso-height-relative:page;" filled="f" stroked="t" coordsize="21600,21600" o:gfxdata="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Znh6K2AAAAAYBAAAPAAAAAAAAAAEAIAAAACIAAABkcnMvZG93bnJl&#10;di54bWxQSwECFAAUAAAACACHTuJAb3I3av0BAADpAwAADgAAAAAAAAABACAAAAAnAQAAZHJzL2Uy&#10;b0RvYy54bWxQSwUGAAAAAAYABgBZAQAAl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/>
    <w:p/>
    <w:p/>
    <w:p/>
    <w:p/>
    <w:p/>
    <w:p/>
    <w:p/>
    <w:p/>
    <w:p/>
    <w:p/>
    <w:p/>
    <w:p/>
    <w:p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1915795</wp:posOffset>
                </wp:positionH>
                <wp:positionV relativeFrom="paragraph">
                  <wp:posOffset>110490</wp:posOffset>
                </wp:positionV>
                <wp:extent cx="635" cy="209550"/>
                <wp:effectExtent l="37465" t="0" r="38100" b="0"/>
                <wp:wrapNone/>
                <wp:docPr id="3" name="直线连接线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095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bevel/>
                          <a:headEnd type="none" w="med" len="med"/>
                          <a:tailEnd type="triangle" w="med" len="med"/>
                        </a:ln>
                      </wps:spPr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直线连接线 98" o:spid="_x0000_s1026" o:spt="32" type="#_x0000_t32" style="position:absolute;left:0pt;margin-left:150.85pt;margin-top:8.7pt;height:16.5pt;width:0.05pt;z-index:251661312;mso-width-relative:page;mso-height-relative:page;" filled="f" stroked="t" coordsize="21600,21600" o:gfxdata="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FCk+mNYAAAAJAQAADwAAAAAAAAABACAAAAAi&#10;AAAAZHJzL2Rvd25yZXYueG1sUEsBAhQAFAAAAAgAh07iQIgCcNYMAgAAAgQAAA4AAAAAAAAAAQAg&#10;AAAAJQEAAGRycy9lMm9Eb2MueG1sUEsFBgAAAAAGAAYAWQEAAKMFAAAAAA==&#10;">
                <v:fill on="f" focussize="0,0"/>
                <v:stroke color="#000000" joinstyle="bevel" endarrow="block"/>
                <v:imagedata o:title=""/>
                <o:lock v:ext="edit" aspectratio="f"/>
              </v:shape>
            </w:pict>
          </mc:Fallback>
        </mc:AlternateContent>
      </w:r>
    </w:p>
    <w:p/>
    <w:p/>
    <w:p/>
    <w:p/>
    <w:p/>
    <w:p/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spacing w:line="624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sz w:val="32"/>
          <w:szCs w:val="32"/>
        </w:rPr>
        <w:t>三、执法监督途径</w:t>
      </w:r>
    </w:p>
    <w:p>
      <w:pPr>
        <w:pStyle w:val="4"/>
        <w:widowControl/>
        <w:spacing w:line="480" w:lineRule="auto"/>
        <w:ind w:firstLine="640" w:firstLineChars="200"/>
        <w:rPr>
          <w:rFonts w:ascii="仿宋" w:hAnsi="仿宋" w:eastAsia="仿宋"/>
          <w:kern w:val="2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szCs w:val="32"/>
        </w:rPr>
        <w:t>（一）投诉举报</w:t>
      </w:r>
    </w:p>
    <w:p>
      <w:pPr>
        <w:pStyle w:val="4"/>
        <w:widowControl/>
        <w:spacing w:line="480" w:lineRule="auto"/>
        <w:ind w:firstLine="640" w:firstLineChars="200"/>
        <w:rPr>
          <w:rFonts w:hint="eastAsia" w:ascii="仿宋" w:hAnsi="仿宋" w:eastAsia="仿宋"/>
          <w:kern w:val="2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szCs w:val="32"/>
        </w:rPr>
        <w:t>电话：0532-</w:t>
      </w:r>
      <w:r>
        <w:rPr>
          <w:rFonts w:hint="eastAsia" w:ascii="仿宋" w:hAnsi="仿宋" w:eastAsia="仿宋"/>
          <w:kern w:val="2"/>
          <w:sz w:val="32"/>
          <w:szCs w:val="32"/>
          <w:lang w:val="en-US" w:eastAsia="zh-CN"/>
        </w:rPr>
        <w:t>66999603</w:t>
      </w:r>
      <w:r>
        <w:rPr>
          <w:rFonts w:hint="eastAsia" w:ascii="仿宋" w:hAnsi="仿宋" w:eastAsia="仿宋"/>
          <w:kern w:val="2"/>
          <w:sz w:val="32"/>
          <w:szCs w:val="32"/>
        </w:rPr>
        <w:t>；</w:t>
      </w:r>
    </w:p>
    <w:p>
      <w:pPr>
        <w:pStyle w:val="4"/>
        <w:widowControl/>
        <w:spacing w:line="480" w:lineRule="auto"/>
        <w:ind w:firstLine="640" w:firstLineChars="200"/>
        <w:rPr>
          <w:rFonts w:ascii="仿宋" w:hAnsi="仿宋" w:eastAsia="仿宋"/>
          <w:kern w:val="2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szCs w:val="32"/>
        </w:rPr>
        <w:t>地址：青岛市市南区</w:t>
      </w:r>
      <w:r>
        <w:rPr>
          <w:rFonts w:hint="eastAsia" w:ascii="仿宋" w:hAnsi="仿宋" w:eastAsia="仿宋"/>
          <w:kern w:val="2"/>
          <w:sz w:val="32"/>
          <w:szCs w:val="32"/>
          <w:lang w:eastAsia="zh-CN"/>
        </w:rPr>
        <w:t>燕儿岛路</w:t>
      </w:r>
      <w:r>
        <w:rPr>
          <w:rFonts w:hint="eastAsia" w:ascii="仿宋" w:hAnsi="仿宋" w:eastAsia="仿宋"/>
          <w:kern w:val="2"/>
          <w:sz w:val="32"/>
          <w:szCs w:val="32"/>
          <w:lang w:val="en-US" w:eastAsia="zh-CN"/>
        </w:rPr>
        <w:t>8号凯悦中心2810房间</w:t>
      </w:r>
      <w:r>
        <w:rPr>
          <w:rFonts w:hint="eastAsia" w:ascii="仿宋" w:hAnsi="仿宋" w:eastAsia="仿宋"/>
          <w:kern w:val="2"/>
          <w:sz w:val="32"/>
          <w:szCs w:val="32"/>
        </w:rPr>
        <w:t>。</w:t>
      </w:r>
    </w:p>
    <w:p>
      <w:pPr>
        <w:pStyle w:val="4"/>
        <w:widowControl/>
        <w:spacing w:line="480" w:lineRule="auto"/>
        <w:ind w:firstLine="640" w:firstLineChars="200"/>
        <w:rPr>
          <w:rFonts w:ascii="仿宋" w:hAnsi="仿宋" w:eastAsia="仿宋"/>
          <w:kern w:val="2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szCs w:val="32"/>
        </w:rPr>
        <w:t>（二）行政复议</w:t>
      </w:r>
    </w:p>
    <w:p>
      <w:pPr>
        <w:pStyle w:val="4"/>
        <w:widowControl/>
        <w:spacing w:line="480" w:lineRule="auto"/>
        <w:ind w:firstLine="640" w:firstLineChars="200"/>
        <w:rPr>
          <w:rFonts w:ascii="仿宋" w:hAnsi="仿宋" w:eastAsia="仿宋"/>
          <w:kern w:val="2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szCs w:val="32"/>
        </w:rPr>
        <w:t>地址： 青岛市山东路10号丙甲</w:t>
      </w:r>
      <w:bookmarkStart w:id="0" w:name="_GoBack"/>
      <w:bookmarkEnd w:id="0"/>
      <w:r>
        <w:rPr>
          <w:rFonts w:hint="eastAsia" w:ascii="仿宋" w:hAnsi="仿宋" w:eastAsia="仿宋"/>
          <w:kern w:val="2"/>
          <w:sz w:val="32"/>
          <w:szCs w:val="32"/>
        </w:rPr>
        <w:t>区青岛市公共法律服务中心一楼大厅。</w:t>
      </w:r>
    </w:p>
    <w:p>
      <w:pPr>
        <w:pStyle w:val="4"/>
        <w:widowControl/>
        <w:spacing w:line="480" w:lineRule="auto"/>
        <w:ind w:firstLine="640" w:firstLineChars="200"/>
        <w:rPr>
          <w:rFonts w:ascii="仿宋" w:hAnsi="仿宋" w:eastAsia="仿宋"/>
          <w:kern w:val="2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szCs w:val="32"/>
        </w:rPr>
        <w:t>（三）行政诉讼</w:t>
      </w:r>
    </w:p>
    <w:p>
      <w:pPr>
        <w:pStyle w:val="4"/>
        <w:widowControl/>
        <w:spacing w:line="480" w:lineRule="auto"/>
        <w:ind w:firstLine="640" w:firstLineChars="200"/>
        <w:rPr>
          <w:rFonts w:hint="eastAsia" w:ascii="宋体" w:cs="宋体"/>
          <w:b/>
          <w:szCs w:val="21"/>
        </w:rPr>
      </w:pPr>
      <w:r>
        <w:rPr>
          <w:rFonts w:hint="eastAsia" w:ascii="仿宋" w:hAnsi="仿宋" w:eastAsia="仿宋"/>
          <w:kern w:val="2"/>
          <w:sz w:val="32"/>
          <w:szCs w:val="32"/>
        </w:rPr>
        <w:t>地址：山东省青岛市市南区山东路16号青岛市市南区人民法院。</w:t>
      </w:r>
    </w:p>
    <w:sectPr>
      <w:footerReference r:id="rId3" w:type="default"/>
      <w:pgSz w:w="11906" w:h="16838"/>
      <w:pgMar w:top="2098" w:right="1474" w:bottom="1984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doNotShadeFormData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3DF4"/>
    <w:rsid w:val="00097CEB"/>
    <w:rsid w:val="000D3D4A"/>
    <w:rsid w:val="000E040F"/>
    <w:rsid w:val="000E680A"/>
    <w:rsid w:val="001741EC"/>
    <w:rsid w:val="001A744E"/>
    <w:rsid w:val="00252575"/>
    <w:rsid w:val="002B1648"/>
    <w:rsid w:val="00313939"/>
    <w:rsid w:val="0033319E"/>
    <w:rsid w:val="00337FFC"/>
    <w:rsid w:val="003C7F61"/>
    <w:rsid w:val="003E65B2"/>
    <w:rsid w:val="00413AAF"/>
    <w:rsid w:val="004843DF"/>
    <w:rsid w:val="00512031"/>
    <w:rsid w:val="00795384"/>
    <w:rsid w:val="007C3FFB"/>
    <w:rsid w:val="00810C4E"/>
    <w:rsid w:val="008471AE"/>
    <w:rsid w:val="008B33C4"/>
    <w:rsid w:val="008F08BF"/>
    <w:rsid w:val="00A75B5B"/>
    <w:rsid w:val="00B56070"/>
    <w:rsid w:val="00B56E7B"/>
    <w:rsid w:val="00C25052"/>
    <w:rsid w:val="00C269BC"/>
    <w:rsid w:val="00C80C8F"/>
    <w:rsid w:val="00CE6E98"/>
    <w:rsid w:val="00D22186"/>
    <w:rsid w:val="00DC2B3B"/>
    <w:rsid w:val="00DC75D4"/>
    <w:rsid w:val="00EB74BE"/>
    <w:rsid w:val="00EF00BB"/>
    <w:rsid w:val="00F127E7"/>
    <w:rsid w:val="09202C7D"/>
    <w:rsid w:val="0D077647"/>
    <w:rsid w:val="10E14B8E"/>
    <w:rsid w:val="1B1B394C"/>
    <w:rsid w:val="29B7778E"/>
    <w:rsid w:val="2F8502E7"/>
    <w:rsid w:val="31D77B9B"/>
    <w:rsid w:val="368F6E0E"/>
    <w:rsid w:val="43F735B6"/>
    <w:rsid w:val="4D7643D8"/>
    <w:rsid w:val="4DF05BB7"/>
    <w:rsid w:val="502C7B5B"/>
    <w:rsid w:val="52932D37"/>
    <w:rsid w:val="60F70019"/>
    <w:rsid w:val="66352D04"/>
    <w:rsid w:val="66781615"/>
    <w:rsid w:val="6B95030D"/>
    <w:rsid w:val="6E87520C"/>
    <w:rsid w:val="77EF28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qFormat/>
    <w:uiPriority w:val="0"/>
    <w:rPr>
      <w:rFonts w:ascii="Calibri" w:hAnsi="Calibri" w:eastAsia="宋体" w:cs="Times New Roman"/>
    </w:rPr>
  </w:style>
  <w:style w:type="table" w:default="1" w:styleId="5">
    <w:name w:val="Normal Table"/>
    <w:qFormat/>
    <w:uiPriority w:val="0"/>
    <w:rPr>
      <w:rFonts w:ascii="Calibri" w:hAnsi="Calibri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ascii="Times New Roman" w:hAnsi="Times New Roman"/>
      <w:kern w:val="0"/>
      <w:sz w:val="24"/>
      <w:szCs w:val="20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62</Words>
  <Characters>356</Characters>
  <Lines>2</Lines>
  <Paragraphs>1</Paragraphs>
  <TotalTime>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2019-12-19T06:46:00Z</dcterms:created>
  <dc:creator>Lenovo</dc:creator>
  <cp:lastModifiedBy>lenovo</cp:lastModifiedBy>
  <cp:lastPrinted>2019-11-14T06:34:00Z</cp:lastPrinted>
  <dcterms:modified xsi:type="dcterms:W3CDTF">2021-06-18T08:46:54Z</dcterms:modified>
  <dc:title>青岛市司法局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FC14330DD2FA4B66901DE39B666BD49E</vt:lpwstr>
  </property>
</Properties>
</file>